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3296" w:rsidRDefault="00313296" w:rsidP="00313296">
      <w:pPr>
        <w:autoSpaceDE w:val="0"/>
        <w:autoSpaceDN w:val="0"/>
        <w:adjustRightInd w:val="0"/>
        <w:jc w:val="center"/>
        <w:rPr>
          <w:rFonts w:asciiTheme="majorEastAsia" w:eastAsiaTheme="majorEastAsia" w:hAnsiTheme="majorEastAsia" w:cs="仿宋_GB2312"/>
          <w:bCs/>
          <w:color w:val="000000"/>
          <w:kern w:val="0"/>
          <w:szCs w:val="21"/>
          <w:lang w:val="zh-CN"/>
        </w:rPr>
      </w:pPr>
    </w:p>
    <w:p w:rsidR="00313296" w:rsidRDefault="00313296" w:rsidP="00313296">
      <w:pPr>
        <w:autoSpaceDE w:val="0"/>
        <w:autoSpaceDN w:val="0"/>
        <w:adjustRightInd w:val="0"/>
        <w:jc w:val="center"/>
        <w:rPr>
          <w:rFonts w:asciiTheme="majorEastAsia" w:eastAsiaTheme="majorEastAsia" w:hAnsiTheme="majorEastAsia" w:cs="仿宋_GB2312"/>
          <w:bCs/>
          <w:color w:val="000000"/>
          <w:kern w:val="0"/>
          <w:szCs w:val="21"/>
          <w:lang w:val="zh-CN"/>
        </w:rPr>
      </w:pPr>
    </w:p>
    <w:p w:rsidR="00313296" w:rsidRDefault="00313296" w:rsidP="00313296">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13296">
        <w:rPr>
          <w:rFonts w:asciiTheme="majorEastAsia" w:eastAsiaTheme="majorEastAsia" w:hAnsiTheme="majorEastAsia" w:cs="仿宋_GB2312" w:hint="eastAsia"/>
          <w:bCs/>
          <w:color w:val="000000"/>
          <w:kern w:val="0"/>
          <w:sz w:val="44"/>
          <w:szCs w:val="44"/>
          <w:lang w:val="zh-CN"/>
        </w:rPr>
        <w:t>浙江省人民代表大会常务委员会关于授权省</w:t>
      </w:r>
    </w:p>
    <w:p w:rsidR="00313296" w:rsidRDefault="00313296" w:rsidP="00313296">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13296">
        <w:rPr>
          <w:rFonts w:asciiTheme="majorEastAsia" w:eastAsiaTheme="majorEastAsia" w:hAnsiTheme="majorEastAsia" w:cs="仿宋_GB2312" w:hint="eastAsia"/>
          <w:bCs/>
          <w:color w:val="000000"/>
          <w:kern w:val="0"/>
          <w:sz w:val="44"/>
          <w:szCs w:val="44"/>
          <w:lang w:val="zh-CN"/>
        </w:rPr>
        <w:t>人民政府在部分市县暂时停止施行</w:t>
      </w:r>
      <w:proofErr w:type="gramStart"/>
      <w:r w:rsidRPr="00313296">
        <w:rPr>
          <w:rFonts w:asciiTheme="majorEastAsia" w:eastAsiaTheme="majorEastAsia" w:hAnsiTheme="majorEastAsia" w:cs="仿宋_GB2312" w:hint="eastAsia"/>
          <w:bCs/>
          <w:color w:val="000000"/>
          <w:kern w:val="0"/>
          <w:sz w:val="44"/>
          <w:szCs w:val="44"/>
          <w:lang w:val="zh-CN"/>
        </w:rPr>
        <w:t>《</w:t>
      </w:r>
      <w:proofErr w:type="gramEnd"/>
      <w:r w:rsidRPr="00313296">
        <w:rPr>
          <w:rFonts w:asciiTheme="majorEastAsia" w:eastAsiaTheme="majorEastAsia" w:hAnsiTheme="majorEastAsia" w:cs="仿宋_GB2312" w:hint="eastAsia"/>
          <w:bCs/>
          <w:color w:val="000000"/>
          <w:kern w:val="0"/>
          <w:sz w:val="44"/>
          <w:szCs w:val="44"/>
          <w:lang w:val="zh-CN"/>
        </w:rPr>
        <w:t>浙江省</w:t>
      </w:r>
    </w:p>
    <w:p w:rsidR="00313296" w:rsidRPr="00313296" w:rsidRDefault="00313296" w:rsidP="00313296">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13296">
        <w:rPr>
          <w:rFonts w:asciiTheme="majorEastAsia" w:eastAsiaTheme="majorEastAsia" w:hAnsiTheme="majorEastAsia" w:cs="仿宋_GB2312" w:hint="eastAsia"/>
          <w:bCs/>
          <w:color w:val="000000"/>
          <w:kern w:val="0"/>
          <w:sz w:val="44"/>
          <w:szCs w:val="44"/>
          <w:lang w:val="zh-CN"/>
        </w:rPr>
        <w:t>流动人口居住登记条例</w:t>
      </w:r>
      <w:proofErr w:type="gramStart"/>
      <w:r w:rsidRPr="00313296">
        <w:rPr>
          <w:rFonts w:asciiTheme="majorEastAsia" w:eastAsiaTheme="majorEastAsia" w:hAnsiTheme="majorEastAsia" w:cs="仿宋_GB2312" w:hint="eastAsia"/>
          <w:bCs/>
          <w:color w:val="000000"/>
          <w:kern w:val="0"/>
          <w:sz w:val="44"/>
          <w:szCs w:val="44"/>
          <w:lang w:val="zh-CN"/>
        </w:rPr>
        <w:t>》</w:t>
      </w:r>
      <w:proofErr w:type="gramEnd"/>
      <w:r w:rsidRPr="00313296">
        <w:rPr>
          <w:rFonts w:asciiTheme="majorEastAsia" w:eastAsiaTheme="majorEastAsia" w:hAnsiTheme="majorEastAsia" w:cs="仿宋_GB2312" w:hint="eastAsia"/>
          <w:bCs/>
          <w:color w:val="000000"/>
          <w:kern w:val="0"/>
          <w:sz w:val="44"/>
          <w:szCs w:val="44"/>
          <w:lang w:val="zh-CN"/>
        </w:rPr>
        <w:t>有关规定的决定</w:t>
      </w:r>
    </w:p>
    <w:p w:rsidR="00313296" w:rsidRDefault="00313296" w:rsidP="00313296">
      <w:pPr>
        <w:autoSpaceDE w:val="0"/>
        <w:autoSpaceDN w:val="0"/>
        <w:adjustRightInd w:val="0"/>
        <w:jc w:val="center"/>
        <w:rPr>
          <w:rFonts w:asciiTheme="minorEastAsia" w:hAnsiTheme="minorEastAsia" w:cs="仿宋_GB2312"/>
          <w:color w:val="000000"/>
          <w:kern w:val="0"/>
          <w:szCs w:val="21"/>
          <w:lang w:val="zh-CN"/>
        </w:rPr>
      </w:pPr>
    </w:p>
    <w:p w:rsidR="00313296" w:rsidRPr="00313296" w:rsidRDefault="00313296" w:rsidP="005612E6">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313296">
        <w:rPr>
          <w:rFonts w:ascii="楷体_GB2312" w:eastAsia="楷体_GB2312" w:hAnsiTheme="minorEastAsia" w:cs="仿宋_GB2312" w:hint="eastAsia"/>
          <w:color w:val="000000"/>
          <w:kern w:val="0"/>
          <w:szCs w:val="21"/>
          <w:lang w:val="zh-CN"/>
        </w:rPr>
        <w:t>（2014年5月28日浙江省第十二届人民代表大会常务委员会第十次会议通过）</w:t>
      </w:r>
    </w:p>
    <w:bookmarkEnd w:id="0"/>
    <w:p w:rsidR="00313296" w:rsidRPr="00EC525E" w:rsidRDefault="00313296" w:rsidP="00313296">
      <w:pPr>
        <w:autoSpaceDE w:val="0"/>
        <w:autoSpaceDN w:val="0"/>
        <w:adjustRightInd w:val="0"/>
        <w:jc w:val="left"/>
        <w:rPr>
          <w:rFonts w:asciiTheme="minorEastAsia" w:hAnsiTheme="minorEastAsia" w:cs="仿宋_GB2312"/>
          <w:color w:val="000000"/>
          <w:kern w:val="0"/>
          <w:szCs w:val="21"/>
          <w:lang w:val="zh-CN"/>
        </w:rPr>
      </w:pPr>
    </w:p>
    <w:p w:rsidR="00313296" w:rsidRPr="00EC525E" w:rsidRDefault="00313296" w:rsidP="00313296">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为了加快推进居住证制度改革，完善和创新流动人口管理服务，浙江省第十二届人民代表大会常务委员会第十次会议决定：授权省人民政府在开展居住证制度改革试点的部分市县暂时停止施行《浙江省流动人口居住登记条例》第十五条、第十七条规定。试点市县由省人民政府确定；试点市县的居住证申领和发放管理，按照省人民政府有关规定执行。上述暂时停止施行在一年内试行。</w:t>
      </w:r>
    </w:p>
    <w:p w:rsidR="00313296" w:rsidRPr="00EC525E" w:rsidRDefault="00313296" w:rsidP="00313296">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本决定自</w:t>
      </w:r>
      <w:r w:rsidRPr="00EC525E">
        <w:rPr>
          <w:rFonts w:asciiTheme="minorEastAsia" w:hAnsiTheme="minorEastAsia" w:cs="仿宋_GB2312"/>
          <w:color w:val="000000"/>
          <w:kern w:val="0"/>
          <w:szCs w:val="21"/>
          <w:lang w:val="zh-CN"/>
        </w:rPr>
        <w:t>2014</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7</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7A3" w:rsidRDefault="006867A3" w:rsidP="00D57722">
      <w:pPr>
        <w:spacing w:line="240" w:lineRule="auto"/>
      </w:pPr>
      <w:r>
        <w:separator/>
      </w:r>
    </w:p>
  </w:endnote>
  <w:endnote w:type="continuationSeparator" w:id="0">
    <w:p w:rsidR="006867A3" w:rsidRDefault="006867A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Pr>
        <w:rStyle w:val="a6"/>
        <w:rFonts w:ascii="宋体" w:eastAsia="宋体" w:hAnsi="宋体"/>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5612E6" w:rsidRPr="005612E6">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7A3" w:rsidRDefault="006867A3" w:rsidP="00D57722">
      <w:pPr>
        <w:spacing w:line="240" w:lineRule="auto"/>
      </w:pPr>
      <w:r>
        <w:separator/>
      </w:r>
    </w:p>
  </w:footnote>
  <w:footnote w:type="continuationSeparator" w:id="0">
    <w:p w:rsidR="006867A3" w:rsidRDefault="006867A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62AE2"/>
    <w:rsid w:val="00071F92"/>
    <w:rsid w:val="001B173E"/>
    <w:rsid w:val="00313296"/>
    <w:rsid w:val="005612E6"/>
    <w:rsid w:val="006867A3"/>
    <w:rsid w:val="007E7972"/>
    <w:rsid w:val="00821AE1"/>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Pages>
  <Words>44</Words>
  <Characters>252</Characters>
  <Application>Microsoft Office Word</Application>
  <DocSecurity>0</DocSecurity>
  <Lines>2</Lines>
  <Paragraphs>1</Paragraphs>
  <ScaleCrop>false</ScaleCrop>
  <Company>Microsoft</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